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30" w:rsidRDefault="00772530" w:rsidP="007725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0BB">
        <w:rPr>
          <w:rFonts w:ascii="Times New Roman" w:hAnsi="Times New Roman" w:cs="Times New Roman"/>
          <w:b/>
          <w:bCs/>
          <w:sz w:val="28"/>
          <w:szCs w:val="28"/>
        </w:rPr>
        <w:t>KOMITET ORGANIZACYJNY</w:t>
      </w:r>
    </w:p>
    <w:p w:rsidR="00772530" w:rsidRPr="003820BB" w:rsidRDefault="00772530" w:rsidP="007725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inż. Mateusz Niedbała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czelnia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połeczno-</w:t>
      </w:r>
      <w:r w:rsidRPr="00166D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edyczna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Warszawie – Przewodniczący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mgr Andrzej Bieżuński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czelnia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połeczno-</w:t>
      </w:r>
      <w:r w:rsidRPr="00166D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edyczna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Warszawie – Wiceprzewodniczący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Magdalena Wolińska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czelnia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połeczno-</w:t>
      </w:r>
      <w:r w:rsidRPr="00166D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edyczna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Magdalena Łuczkowska</w:t>
      </w:r>
      <w:r w:rsidRPr="00166DC7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aństwowa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awodowa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Koszalinie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inż. Paulina Liszka</w:t>
      </w:r>
      <w:r w:rsidRPr="00166DC7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 xml:space="preserve">rakowska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romocji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drowia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Krakowie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A314C4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4C4">
        <w:rPr>
          <w:rFonts w:ascii="Times New Roman" w:hAnsi="Times New Roman" w:cs="Times New Roman"/>
          <w:b/>
          <w:bCs/>
          <w:sz w:val="24"/>
          <w:szCs w:val="24"/>
        </w:rPr>
        <w:t>dr inż. Mirosław Pysz</w:t>
      </w:r>
      <w:r w:rsidRPr="00A314C4">
        <w:rPr>
          <w:rFonts w:ascii="Times New Roman" w:hAnsi="Times New Roman" w:cs="Times New Roman"/>
          <w:sz w:val="24"/>
          <w:szCs w:val="24"/>
        </w:rPr>
        <w:t>, Krakowska Wyższa Szkoła Promocji Zdrowia w Krakowie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A314C4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4C4">
        <w:rPr>
          <w:rFonts w:ascii="Times New Roman" w:hAnsi="Times New Roman" w:cs="Times New Roman"/>
          <w:b/>
          <w:bCs/>
          <w:sz w:val="24"/>
          <w:szCs w:val="24"/>
        </w:rPr>
        <w:t xml:space="preserve">dr Paweł </w:t>
      </w:r>
      <w:proofErr w:type="spellStart"/>
      <w:r w:rsidRPr="00A314C4">
        <w:rPr>
          <w:rFonts w:ascii="Times New Roman" w:hAnsi="Times New Roman" w:cs="Times New Roman"/>
          <w:b/>
          <w:bCs/>
          <w:sz w:val="24"/>
          <w:szCs w:val="24"/>
        </w:rPr>
        <w:t>Rubiński</w:t>
      </w:r>
      <w:proofErr w:type="spellEnd"/>
      <w:r w:rsidRPr="00A314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4C4">
        <w:rPr>
          <w:rFonts w:ascii="Times New Roman" w:hAnsi="Times New Roman" w:cs="Times New Roman"/>
          <w:sz w:val="24"/>
          <w:szCs w:val="24"/>
        </w:rPr>
        <w:t>Akademia Kaliska, Centrum Badawczo-Wdrożeniowe AK;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lek. med. Maciej Domański</w:t>
      </w:r>
      <w:r w:rsidRPr="00166DC7">
        <w:rPr>
          <w:rFonts w:ascii="Times New Roman" w:hAnsi="Times New Roman" w:cs="Times New Roman"/>
          <w:sz w:val="24"/>
          <w:szCs w:val="24"/>
        </w:rPr>
        <w:t>, Akademia Kaliska, Ordynator Oddziału ZOLP,  Szpital Neuropsychiatryczny im. M. Kaczyńskiego w Lublinie;</w:t>
      </w:r>
    </w:p>
    <w:p w:rsidR="00772530" w:rsidRPr="00A314C4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lek. med. Anna Domańska</w:t>
      </w:r>
      <w:r w:rsidRPr="00166DC7">
        <w:rPr>
          <w:rFonts w:ascii="Times New Roman" w:hAnsi="Times New Roman" w:cs="Times New Roman"/>
          <w:sz w:val="24"/>
          <w:szCs w:val="24"/>
        </w:rPr>
        <w:t>, Akademia Kaliska, Starszy Asystent w  Oddziale Psychogeriatrycznym, Szpital Neuropsychiatryczny im.  M. Kaczyńskiego w Lublinie;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mgr Aleksandra Sajek</w:t>
      </w:r>
      <w:r w:rsidRPr="00166DC7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aństwowa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awodowa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Koszalinie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mgr Milena Kobylińska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rzyrodniczo-</w:t>
      </w:r>
      <w:r w:rsidRPr="00166DC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umanistyczny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Siedlcach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mgr Agnieszka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Decyk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rzyrodniczo-</w:t>
      </w:r>
      <w:r w:rsidRPr="00166DC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umanistyczny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Siedlcach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mgr Katarzyna Kurowska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rzyrodniczo-</w:t>
      </w:r>
      <w:r w:rsidRPr="00166DC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umanistyczny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Siedlcach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mgr inż. Maja Borkowska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czelnia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połeczno-</w:t>
      </w:r>
      <w:r w:rsidRPr="00166D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edyczna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mgr Anna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Janaszczyk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>, Akademia Kaliska,  Katedra Kosmetologii;</w:t>
      </w:r>
    </w:p>
    <w:p w:rsidR="00772530" w:rsidRPr="00166DC7" w:rsidRDefault="00772530" w:rsidP="007725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mgr Roksana Matura</w:t>
      </w:r>
      <w:r w:rsidRPr="00166DC7">
        <w:rPr>
          <w:rFonts w:ascii="Times New Roman" w:hAnsi="Times New Roman" w:cs="Times New Roman"/>
          <w:sz w:val="24"/>
          <w:szCs w:val="24"/>
        </w:rPr>
        <w:t>, Akademia Kaliska, Katedra Kosmetologii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530" w:rsidRPr="003820BB" w:rsidRDefault="00772530" w:rsidP="00772530">
      <w:pPr>
        <w:rPr>
          <w:rFonts w:ascii="Times New Roman" w:hAnsi="Times New Roman" w:cs="Times New Roman"/>
          <w:sz w:val="24"/>
          <w:szCs w:val="24"/>
        </w:rPr>
      </w:pPr>
    </w:p>
    <w:p w:rsidR="0040686D" w:rsidRDefault="0040686D"/>
    <w:sectPr w:rsidR="0040686D" w:rsidSect="0040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84C"/>
    <w:multiLevelType w:val="hybridMultilevel"/>
    <w:tmpl w:val="6AB069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72530"/>
    <w:rsid w:val="000D48DD"/>
    <w:rsid w:val="002B66E6"/>
    <w:rsid w:val="0040686D"/>
    <w:rsid w:val="004D42E8"/>
    <w:rsid w:val="00707655"/>
    <w:rsid w:val="00772530"/>
    <w:rsid w:val="00BB4B53"/>
    <w:rsid w:val="00E84554"/>
    <w:rsid w:val="00F357A2"/>
    <w:rsid w:val="00F4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53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1</cp:revision>
  <dcterms:created xsi:type="dcterms:W3CDTF">2020-12-16T12:45:00Z</dcterms:created>
  <dcterms:modified xsi:type="dcterms:W3CDTF">2020-12-16T12:48:00Z</dcterms:modified>
</cp:coreProperties>
</file>